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studencki w Krakowie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studencki w Krakowie jest warty Twojej uwagi i szczególnego zainteresowania? Na to pytanie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Unibase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studenci coraz częściej wybierają akademiki zamiast wynajmowania prywatnych pokoi czy też kawalerek? Co ma wpływ na taką tendencję? Otóż oczywiście w wielu przypadkach chodzi o koszta. Przyjęłoo się, iż pokój w akademiku jest znacznie tańszy od pokoju prywatnego. Nikt też nie wymaga od studenta kaucji zwrtonej, co przy wynajmie jest standardem w każdym mieście. Niemniej jednak istnieją także inne czynniki, które mają wpływ na wybór akademików. Coraz lepsze warunki w akademikach studenckich a także nowopowstałe prywatne akademiki, które łączą w sobie standard prywatnego mieszkania z potrzebą poznawania nowych ludzi i przebywania w międzynarodowym środowisku.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studencki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Unibase.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studencki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miejsce dla każdego studenta, który chce poczuć prawdziwą atmosferę studiowania a więc nowego etapu w życiu. Ten </w:t>
      </w:r>
      <w:r>
        <w:rPr>
          <w:rFonts w:ascii="calibri" w:hAnsi="calibri" w:eastAsia="calibri" w:cs="calibri"/>
          <w:sz w:val="24"/>
          <w:szCs w:val="24"/>
          <w:b/>
        </w:rPr>
        <w:t xml:space="preserve">dom studencki w Krakowie</w:t>
      </w:r>
      <w:r>
        <w:rPr>
          <w:rFonts w:ascii="calibri" w:hAnsi="calibri" w:eastAsia="calibri" w:cs="calibri"/>
          <w:sz w:val="24"/>
          <w:szCs w:val="24"/>
        </w:rPr>
        <w:t xml:space="preserve"> to nie tylko nowoczesne wnętrza, które przystosowane są do wysokich wymagań młodzieży. To także funkcjonalne pomieszczenia jak pokoje do nauki czy siłownia. W Unibase możesz wybrać, czy chcesz wynajmować pokój samodzielny czy też dla dwóch osób czy trzech, bądź czterech. Warto rozważyć taką alternatywę!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2025-11-04T14:10:47+01:00</dcterms:created>
  <dcterms:modified xsi:type="dcterms:W3CDTF">2025-11-04T14:10:47+01:00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